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8C" w:rsidRDefault="006A1B8C" w:rsidP="006A1B8C">
      <w:pPr>
        <w:pStyle w:val="Heading1"/>
      </w:pPr>
      <w:r>
        <w:t>Review of Matter</w:t>
      </w:r>
      <w:r>
        <w:tab/>
      </w:r>
      <w:r>
        <w:tab/>
      </w:r>
      <w:r>
        <w:tab/>
        <w:t>Name</w:t>
      </w:r>
      <w:proofErr w:type="gramStart"/>
      <w:r>
        <w:t>:_</w:t>
      </w:r>
      <w:proofErr w:type="gramEnd"/>
      <w:r>
        <w:t>__________________</w:t>
      </w:r>
    </w:p>
    <w:p w:rsidR="006A1B8C" w:rsidRDefault="006A1B8C" w:rsidP="006A1B8C">
      <w:pPr>
        <w:rPr>
          <w:b/>
          <w:bCs/>
        </w:rPr>
      </w:pPr>
    </w:p>
    <w:p w:rsidR="006A1B8C" w:rsidRDefault="006A1B8C" w:rsidP="006A1B8C">
      <w:r>
        <w:rPr>
          <w:b/>
          <w:bCs/>
        </w:rPr>
        <w:t>Objective:</w:t>
      </w:r>
      <w:r>
        <w:t xml:space="preserve"> To help students review for the test on the matter unit.</w:t>
      </w:r>
    </w:p>
    <w:p w:rsidR="006A1B8C" w:rsidRDefault="006A1B8C" w:rsidP="006A1B8C"/>
    <w:p w:rsidR="006A1B8C" w:rsidRDefault="006A1B8C" w:rsidP="006A1B8C">
      <w:r>
        <w:rPr>
          <w:b/>
          <w:bCs/>
        </w:rPr>
        <w:t xml:space="preserve">Directions: </w:t>
      </w:r>
      <w:r>
        <w:t>Develop a concept map that accurately depicts how the terms below are related to the major topic of matter. A concept map uses circles or blocks around major concepts and connects them with lines. These lines can have linking words on them that help clarify the various connections. You must use all the terms listed below on your map. You may also add any terms that you feel will be of help. A small part of a sample concept map is shown below as well.</w:t>
      </w:r>
    </w:p>
    <w:p w:rsidR="006A1B8C" w:rsidRDefault="006A1B8C" w:rsidP="006A1B8C"/>
    <w:p w:rsidR="006A1B8C" w:rsidRDefault="006A1B8C" w:rsidP="006A1B8C">
      <w:r>
        <w:t>Matter- This should be your central topic</w:t>
      </w:r>
    </w:p>
    <w:p w:rsidR="006A1B8C" w:rsidRDefault="006A1B8C" w:rsidP="006A1B8C">
      <w:r>
        <w:t>States</w:t>
      </w:r>
    </w:p>
    <w:p w:rsidR="006A1B8C" w:rsidRDefault="00B14ED7" w:rsidP="006A1B8C">
      <w:r>
        <w:rPr>
          <w:noProof/>
        </w:rPr>
        <w:pict>
          <v:shapetype id="_x0000_t202" coordsize="21600,21600" o:spt="202" path="m,l,21600r21600,l21600,xe">
            <v:stroke joinstyle="miter"/>
            <v:path gradientshapeok="t" o:connecttype="rect"/>
          </v:shapetype>
          <v:shape id="_x0000_s1026" type="#_x0000_t202" style="position:absolute;margin-left:154.35pt;margin-top:3.5pt;width:324.85pt;height:309.55pt;z-index:251658240">
            <v:textbox>
              <w:txbxContent>
                <w:p w:rsidR="00B14ED7" w:rsidRDefault="00B14ED7">
                  <w:pPr>
                    <w:rPr>
                      <w:b/>
                    </w:rPr>
                  </w:pPr>
                  <w:r>
                    <w:rPr>
                      <w:b/>
                    </w:rPr>
                    <w:t>Example:</w:t>
                  </w:r>
                </w:p>
                <w:p w:rsidR="00B14ED7" w:rsidRDefault="00B14ED7">
                  <w:r>
                    <w:t>Atom- central topic</w:t>
                  </w:r>
                </w:p>
                <w:p w:rsidR="00B14ED7" w:rsidRDefault="00B14ED7">
                  <w:r>
                    <w:t>Protons</w:t>
                  </w:r>
                </w:p>
                <w:p w:rsidR="00B14ED7" w:rsidRDefault="00B14ED7">
                  <w:r>
                    <w:t>Neutrons</w:t>
                  </w:r>
                </w:p>
                <w:p w:rsidR="00B14ED7" w:rsidRDefault="00B14ED7">
                  <w:r>
                    <w:t>Electrons</w:t>
                  </w:r>
                </w:p>
                <w:p w:rsidR="00B14ED7" w:rsidRDefault="007868AA">
                  <w:r>
                    <w:t>Subatomic particles</w:t>
                  </w:r>
                </w:p>
                <w:p w:rsidR="007868AA" w:rsidRPr="00B14ED7" w:rsidRDefault="007868AA"/>
              </w:txbxContent>
            </v:textbox>
          </v:shape>
        </w:pict>
      </w:r>
      <w:r w:rsidR="006A1B8C">
        <w:t>Solid</w:t>
      </w:r>
    </w:p>
    <w:p w:rsidR="006A1B8C" w:rsidRDefault="006A1B8C" w:rsidP="006A1B8C">
      <w:r>
        <w:t>Liquid</w:t>
      </w:r>
    </w:p>
    <w:p w:rsidR="006A1B8C" w:rsidRDefault="006A1B8C" w:rsidP="006A1B8C">
      <w:r>
        <w:t>Gas</w:t>
      </w:r>
    </w:p>
    <w:p w:rsidR="006A1B8C" w:rsidRDefault="006A1B8C" w:rsidP="006A1B8C">
      <w:r>
        <w:t>Mixtures</w:t>
      </w:r>
    </w:p>
    <w:p w:rsidR="006A1B8C" w:rsidRDefault="006A1B8C" w:rsidP="006A1B8C">
      <w:r>
        <w:t>Pure substances</w:t>
      </w:r>
    </w:p>
    <w:p w:rsidR="006A1B8C" w:rsidRDefault="006A1B8C" w:rsidP="006A1B8C">
      <w:r>
        <w:t>Heterogeneous</w:t>
      </w:r>
    </w:p>
    <w:p w:rsidR="006A1B8C" w:rsidRDefault="007868AA" w:rsidP="006A1B8C">
      <w:r>
        <w:rPr>
          <w:noProof/>
        </w:rPr>
        <w:pict>
          <v:shape id="_x0000_s1041" type="#_x0000_t202" style="position:absolute;margin-left:373.75pt;margin-top:11.45pt;width:61.25pt;height:20.95pt;z-index:251672576" strokecolor="white [3212]">
            <v:textbox>
              <w:txbxContent>
                <w:p w:rsidR="007868AA" w:rsidRDefault="007868AA">
                  <w:proofErr w:type="gramStart"/>
                  <w:r>
                    <w:t>electrons</w:t>
                  </w:r>
                  <w:proofErr w:type="gramEnd"/>
                </w:p>
              </w:txbxContent>
            </v:textbox>
          </v:shape>
        </w:pict>
      </w:r>
      <w:r>
        <w:rPr>
          <w:noProof/>
        </w:rPr>
        <w:pict>
          <v:shape id="_x0000_s1040" type="#_x0000_t202" style="position:absolute;margin-left:287pt;margin-top:8.6pt;width:61.25pt;height:23.8pt;z-index:251671552" fillcolor="white [3212]" strokecolor="white [3212]">
            <v:textbox>
              <w:txbxContent>
                <w:p w:rsidR="007868AA" w:rsidRDefault="007868AA">
                  <w:proofErr w:type="gramStart"/>
                  <w:r>
                    <w:t>neutrons</w:t>
                  </w:r>
                  <w:proofErr w:type="gramEnd"/>
                </w:p>
              </w:txbxContent>
            </v:textbox>
          </v:shape>
        </w:pict>
      </w:r>
      <w:r>
        <w:rPr>
          <w:noProof/>
        </w:rPr>
        <w:pict>
          <v:shape id="_x0000_s1039" type="#_x0000_t202" style="position:absolute;margin-left:186.65pt;margin-top:8.6pt;width:57.85pt;height:20.4pt;z-index:251670528" strokecolor="white [3212]">
            <v:textbox>
              <w:txbxContent>
                <w:p w:rsidR="007868AA" w:rsidRDefault="007868AA">
                  <w:proofErr w:type="gramStart"/>
                  <w:r>
                    <w:t>protons</w:t>
                  </w:r>
                  <w:proofErr w:type="gramEnd"/>
                </w:p>
              </w:txbxContent>
            </v:textbox>
          </v:shape>
        </w:pict>
      </w:r>
      <w:r>
        <w:rPr>
          <w:noProof/>
        </w:rPr>
        <w:pict>
          <v:oval id="_x0000_s1034" style="position:absolute;margin-left:271.15pt;margin-top:4.05pt;width:85pt;height:32.9pt;z-index:251665408"/>
        </w:pict>
      </w:r>
      <w:r>
        <w:rPr>
          <w:noProof/>
        </w:rPr>
        <w:pict>
          <v:oval id="_x0000_s1035" style="position:absolute;margin-left:175.9pt;margin-top:4.05pt;width:82.8pt;height:32.9pt;z-index:251666432"/>
        </w:pict>
      </w:r>
      <w:r>
        <w:rPr>
          <w:noProof/>
        </w:rPr>
        <w:pict>
          <v:oval id="_x0000_s1033" style="position:absolute;margin-left:366.4pt;margin-top:4.05pt;width:79.35pt;height:32.9pt;z-index:251664384"/>
        </w:pict>
      </w:r>
      <w:r w:rsidR="006A1B8C">
        <w:t>Homogeneous</w:t>
      </w:r>
    </w:p>
    <w:p w:rsidR="006A1B8C" w:rsidRDefault="006A1B8C" w:rsidP="006A1B8C">
      <w:r>
        <w:t>Elements</w:t>
      </w:r>
    </w:p>
    <w:p w:rsidR="006A1B8C" w:rsidRDefault="007868AA" w:rsidP="006A1B8C">
      <w:r>
        <w:rPr>
          <w:noProof/>
        </w:rPr>
        <w:pict>
          <v:shapetype id="_x0000_t32" coordsize="21600,21600" o:spt="32" o:oned="t" path="m,l21600,21600e" filled="f">
            <v:path arrowok="t" fillok="f" o:connecttype="none"/>
            <o:lock v:ext="edit" shapetype="t"/>
          </v:shapetype>
          <v:shape id="_x0000_s1038" type="#_x0000_t32" style="position:absolute;margin-left:342.55pt;margin-top:4.8pt;width:39.15pt;height:23.25pt;flip:x;z-index:251669504" o:connectortype="straight"/>
        </w:pict>
      </w:r>
      <w:r>
        <w:rPr>
          <w:noProof/>
        </w:rPr>
        <w:pict>
          <v:shape id="_x0000_s1037" type="#_x0000_t32" style="position:absolute;margin-left:313.65pt;margin-top:9.35pt;width:0;height:18.7pt;z-index:251668480" o:connectortype="straight"/>
        </w:pict>
      </w:r>
      <w:r>
        <w:rPr>
          <w:noProof/>
        </w:rPr>
        <w:pict>
          <v:shape id="_x0000_s1036" type="#_x0000_t32" style="position:absolute;margin-left:230.9pt;margin-top:9.35pt;width:49.3pt;height:18.7pt;z-index:251667456" o:connectortype="straight"/>
        </w:pict>
      </w:r>
      <w:r w:rsidR="006A1B8C">
        <w:t>Compounds</w:t>
      </w:r>
    </w:p>
    <w:p w:rsidR="006A1B8C" w:rsidRDefault="006A1B8C" w:rsidP="006A1B8C">
      <w:r>
        <w:t>Physical change</w:t>
      </w:r>
    </w:p>
    <w:p w:rsidR="006A1B8C" w:rsidRDefault="00B14ED7" w:rsidP="006A1B8C">
      <w:r>
        <w:rPr>
          <w:noProof/>
        </w:rPr>
        <w:pict>
          <v:shape id="_x0000_s1029" type="#_x0000_t202" style="position:absolute;margin-left:271.15pt;margin-top:.5pt;width:85pt;height:36.85pt;z-index:251661312">
            <v:textbox>
              <w:txbxContent>
                <w:p w:rsidR="00B14ED7" w:rsidRDefault="00B14ED7" w:rsidP="00B14ED7">
                  <w:pPr>
                    <w:jc w:val="center"/>
                  </w:pPr>
                  <w:r>
                    <w:t>Subatomic</w:t>
                  </w:r>
                </w:p>
                <w:p w:rsidR="00B14ED7" w:rsidRDefault="00B14ED7" w:rsidP="00B14ED7">
                  <w:pPr>
                    <w:jc w:val="center"/>
                  </w:pPr>
                  <w:r>
                    <w:t>Particles</w:t>
                  </w:r>
                </w:p>
              </w:txbxContent>
            </v:textbox>
          </v:shape>
        </w:pict>
      </w:r>
      <w:r w:rsidR="006A1B8C">
        <w:t>Chemical change</w:t>
      </w:r>
    </w:p>
    <w:p w:rsidR="00DC7F49" w:rsidRDefault="006A1B8C">
      <w:r>
        <w:t>Melting</w:t>
      </w:r>
    </w:p>
    <w:p w:rsidR="006A1B8C" w:rsidRDefault="00C22DCD">
      <w:r>
        <w:rPr>
          <w:noProof/>
        </w:rPr>
        <w:pict>
          <v:shape id="_x0000_s1031" type="#_x0000_t32" style="position:absolute;margin-left:313.65pt;margin-top:9.75pt;width:0;height:23.25pt;flip:y;z-index:251662336" o:connectortype="straight"/>
        </w:pict>
      </w:r>
      <w:r w:rsidR="006A1B8C">
        <w:t>Evaporating</w:t>
      </w:r>
    </w:p>
    <w:p w:rsidR="006A1B8C" w:rsidRDefault="00C22DCD">
      <w:r>
        <w:rPr>
          <w:noProof/>
        </w:rPr>
        <w:pict>
          <v:shape id="_x0000_s1032" type="#_x0000_t202" style="position:absolute;margin-left:319.35pt;margin-top:1.05pt;width:54.4pt;height:18.15pt;z-index:251663360">
            <v:textbox>
              <w:txbxContent>
                <w:p w:rsidR="00C22DCD" w:rsidRPr="00C22DCD" w:rsidRDefault="00C22DCD">
                  <w:pPr>
                    <w:rPr>
                      <w:sz w:val="16"/>
                      <w:szCs w:val="16"/>
                    </w:rPr>
                  </w:pPr>
                  <w:r w:rsidRPr="00C22DCD">
                    <w:rPr>
                      <w:sz w:val="16"/>
                      <w:szCs w:val="16"/>
                    </w:rPr>
                    <w:t>Made up of</w:t>
                  </w:r>
                </w:p>
              </w:txbxContent>
            </v:textbox>
          </v:shape>
        </w:pict>
      </w:r>
      <w:r w:rsidR="006A1B8C">
        <w:t xml:space="preserve">Condensing </w:t>
      </w:r>
    </w:p>
    <w:p w:rsidR="006A1B8C" w:rsidRDefault="00B14ED7">
      <w:r>
        <w:rPr>
          <w:noProof/>
        </w:rPr>
        <w:pict>
          <v:oval id="_x0000_s1027" style="position:absolute;margin-left:258.7pt;margin-top:5.4pt;width:107.7pt;height:59.55pt;z-index:251659264"/>
        </w:pict>
      </w:r>
      <w:r w:rsidR="006A1B8C">
        <w:t>Freezing</w:t>
      </w:r>
    </w:p>
    <w:p w:rsidR="006A1B8C" w:rsidRDefault="00B14ED7">
      <w:r>
        <w:rPr>
          <w:noProof/>
        </w:rPr>
        <w:pict>
          <v:shape id="_x0000_s1028" type="#_x0000_t202" style="position:absolute;margin-left:293.3pt;margin-top:7.45pt;width:45.3pt;height:26.65pt;z-index:251660288" strokecolor="white [3212]">
            <v:textbox>
              <w:txbxContent>
                <w:p w:rsidR="00B14ED7" w:rsidRDefault="00B14ED7">
                  <w:r>
                    <w:t>Atom</w:t>
                  </w:r>
                </w:p>
              </w:txbxContent>
            </v:textbox>
          </v:shape>
        </w:pict>
      </w:r>
      <w:r w:rsidR="006A1B8C">
        <w:t>Sublimation</w:t>
      </w:r>
    </w:p>
    <w:p w:rsidR="006A1B8C" w:rsidRDefault="006A1B8C">
      <w:r>
        <w:t>Endothermic</w:t>
      </w:r>
    </w:p>
    <w:p w:rsidR="006A1B8C" w:rsidRDefault="006A1B8C">
      <w:r>
        <w:t>Exothermic</w:t>
      </w:r>
    </w:p>
    <w:p w:rsidR="001D4398" w:rsidRDefault="001D4398">
      <w:r>
        <w:t>Physical properties</w:t>
      </w:r>
    </w:p>
    <w:p w:rsidR="001D4398" w:rsidRDefault="001D4398">
      <w:r>
        <w:t>Chemical properties</w:t>
      </w:r>
    </w:p>
    <w:p w:rsidR="001D4398" w:rsidRDefault="001D4398">
      <w:r>
        <w:t>Air</w:t>
      </w:r>
    </w:p>
    <w:p w:rsidR="001D4398" w:rsidRDefault="001D4398">
      <w:r>
        <w:t>Copper</w:t>
      </w:r>
    </w:p>
    <w:p w:rsidR="001D4398" w:rsidRDefault="001D4398">
      <w:r>
        <w:t>Copper chloride (CuCl</w:t>
      </w:r>
      <w:r>
        <w:rPr>
          <w:vertAlign w:val="subscript"/>
        </w:rPr>
        <w:t>2</w:t>
      </w:r>
      <w:r>
        <w:t>)</w:t>
      </w:r>
    </w:p>
    <w:p w:rsidR="001D4398" w:rsidRDefault="001D4398">
      <w:r>
        <w:t>Iced coffee with ice cubes</w:t>
      </w:r>
    </w:p>
    <w:p w:rsidR="001D4398" w:rsidRDefault="001D4398">
      <w:r>
        <w:t>Density</w:t>
      </w:r>
    </w:p>
    <w:p w:rsidR="001D4398" w:rsidRDefault="001D4398">
      <w:r>
        <w:t>Flammable (can burn)</w:t>
      </w:r>
    </w:p>
    <w:p w:rsidR="001D4398" w:rsidRDefault="00D80987">
      <w:r>
        <w:t>Coloring a piece of paper red with a crayon</w:t>
      </w:r>
    </w:p>
    <w:p w:rsidR="00D80987" w:rsidRDefault="00D80987">
      <w:r>
        <w:t>Mold growing on a piece of bread</w:t>
      </w:r>
    </w:p>
    <w:p w:rsidR="001D4398" w:rsidRDefault="001D4398"/>
    <w:p w:rsidR="001D4398" w:rsidRPr="001D4398" w:rsidRDefault="001D4398"/>
    <w:sectPr w:rsidR="001D4398" w:rsidRPr="001D43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6A1B8C"/>
    <w:rsid w:val="00133941"/>
    <w:rsid w:val="001D4398"/>
    <w:rsid w:val="006A1B8C"/>
    <w:rsid w:val="007868AA"/>
    <w:rsid w:val="007F170A"/>
    <w:rsid w:val="00B14ED7"/>
    <w:rsid w:val="00C22DCD"/>
    <w:rsid w:val="00D80987"/>
    <w:rsid w:val="00DC7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rules v:ext="edit">
        <o:r id="V:Rule2" type="connector" idref="#_x0000_s1031"/>
        <o:r id="V:Rule4" type="connector" idref="#_x0000_s1036"/>
        <o:r id="V:Rule6"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1B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B8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868AA"/>
    <w:rPr>
      <w:rFonts w:ascii="Tahoma" w:hAnsi="Tahoma" w:cs="Tahoma"/>
      <w:sz w:val="16"/>
      <w:szCs w:val="16"/>
    </w:rPr>
  </w:style>
  <w:style w:type="character" w:customStyle="1" w:styleId="BalloonTextChar">
    <w:name w:val="Balloon Text Char"/>
    <w:basedOn w:val="DefaultParagraphFont"/>
    <w:link w:val="BalloonText"/>
    <w:uiPriority w:val="99"/>
    <w:semiHidden/>
    <w:rsid w:val="007868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4540</dc:creator>
  <cp:lastModifiedBy>4540</cp:lastModifiedBy>
  <cp:revision>2</cp:revision>
  <cp:lastPrinted>2016-10-05T13:27:00Z</cp:lastPrinted>
  <dcterms:created xsi:type="dcterms:W3CDTF">2016-10-05T11:23:00Z</dcterms:created>
  <dcterms:modified xsi:type="dcterms:W3CDTF">2016-10-05T13:54:00Z</dcterms:modified>
</cp:coreProperties>
</file>